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D" w:rsidRDefault="00876A5D" w:rsidP="00876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5D">
        <w:rPr>
          <w:rFonts w:ascii="Times New Roman" w:hAnsi="Times New Roman" w:cs="Times New Roman"/>
          <w:b/>
          <w:sz w:val="28"/>
          <w:szCs w:val="28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</w:t>
      </w:r>
    </w:p>
    <w:p w:rsidR="00876A5D" w:rsidRDefault="00876A5D" w:rsidP="00876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5D" w:rsidRPr="00876A5D" w:rsidRDefault="00876A5D" w:rsidP="00876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2FB" w:rsidRPr="00876A5D" w:rsidRDefault="00876A5D" w:rsidP="00876A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A5D">
        <w:rPr>
          <w:rFonts w:ascii="Times New Roman" w:hAnsi="Times New Roman" w:cs="Times New Roman"/>
          <w:sz w:val="28"/>
          <w:szCs w:val="28"/>
        </w:rPr>
        <w:t xml:space="preserve">Уровень знаний поступающего оценивается экзаменационной комиссией по пятибалльной шкале. Каждое вступительное испытание оценивается отдельно. Минимальное количество баллов, подтверждающее успешное прохождение вступительного испытания: - специальная дисциплина, соответствующая направленности (профилю) программы подготовки научно-педагогических кадров в аспирантуре – </w:t>
      </w:r>
      <w:r w:rsidRPr="00876A5D">
        <w:rPr>
          <w:rFonts w:ascii="Times New Roman" w:hAnsi="Times New Roman" w:cs="Times New Roman"/>
          <w:b/>
          <w:sz w:val="28"/>
          <w:szCs w:val="28"/>
        </w:rPr>
        <w:t>3 балла</w:t>
      </w:r>
      <w:r w:rsidRPr="00876A5D">
        <w:rPr>
          <w:rFonts w:ascii="Times New Roman" w:hAnsi="Times New Roman" w:cs="Times New Roman"/>
          <w:sz w:val="28"/>
          <w:szCs w:val="28"/>
        </w:rPr>
        <w:t xml:space="preserve">; - иностранный язык – </w:t>
      </w:r>
      <w:r w:rsidRPr="00876A5D">
        <w:rPr>
          <w:rFonts w:ascii="Times New Roman" w:hAnsi="Times New Roman" w:cs="Times New Roman"/>
          <w:b/>
          <w:sz w:val="28"/>
          <w:szCs w:val="28"/>
        </w:rPr>
        <w:t>3 балла.</w:t>
      </w:r>
    </w:p>
    <w:sectPr w:rsidR="00AC62FB" w:rsidRPr="00876A5D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876A5D"/>
    <w:rsid w:val="00550C53"/>
    <w:rsid w:val="00876A5D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2020-07-16T11:14:00Z</dcterms:created>
  <dcterms:modified xsi:type="dcterms:W3CDTF">2020-07-16T11:16:00Z</dcterms:modified>
</cp:coreProperties>
</file>